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0" w:rsidRPr="00844A4A" w:rsidRDefault="00D678B1" w:rsidP="00584490">
      <w:pPr>
        <w:spacing w:after="0" w:line="240" w:lineRule="auto"/>
        <w:jc w:val="right"/>
        <w:rPr>
          <w:rFonts w:ascii="Palatino Linotype" w:hAnsi="Palatino Linotype"/>
          <w:b/>
          <w:color w:val="C00000"/>
          <w:spacing w:val="-6"/>
          <w:sz w:val="24"/>
          <w:szCs w:val="24"/>
        </w:rPr>
      </w:pPr>
      <w:r>
        <w:rPr>
          <w:rFonts w:ascii="Palatino Linotype" w:hAnsi="Palatino Linotype"/>
          <w:noProof/>
          <w:color w:val="C00000"/>
          <w:spacing w:val="-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16510</wp:posOffset>
            </wp:positionV>
            <wp:extent cx="2635885" cy="2011680"/>
            <wp:effectExtent l="0" t="0" r="0" b="762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Texturizer/>
                              </a14:imgEffect>
                              <a14:imgEffect>
                                <a14:brightnessContrast bright="-20000" contras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21" w:rsidRPr="00844A4A">
        <w:rPr>
          <w:rFonts w:ascii="Palatino Linotype" w:hAnsi="Palatino Linotype"/>
          <w:b/>
          <w:color w:val="C00000"/>
          <w:spacing w:val="-6"/>
          <w:sz w:val="24"/>
          <w:szCs w:val="24"/>
        </w:rPr>
        <w:t>Pasqua 201</w:t>
      </w:r>
      <w:r w:rsidR="00E834FE" w:rsidRPr="00844A4A">
        <w:rPr>
          <w:rFonts w:ascii="Palatino Linotype" w:hAnsi="Palatino Linotype"/>
          <w:b/>
          <w:color w:val="C00000"/>
          <w:spacing w:val="-6"/>
          <w:sz w:val="24"/>
          <w:szCs w:val="24"/>
        </w:rPr>
        <w:t>3</w:t>
      </w:r>
    </w:p>
    <w:p w:rsidR="00242738" w:rsidRPr="00844A4A" w:rsidRDefault="00E834FE" w:rsidP="00584490">
      <w:pPr>
        <w:spacing w:after="0" w:line="240" w:lineRule="auto"/>
        <w:jc w:val="right"/>
        <w:rPr>
          <w:rFonts w:ascii="Palatino Linotype" w:hAnsi="Palatino Linotype"/>
          <w:color w:val="C00000"/>
          <w:spacing w:val="-6"/>
          <w:sz w:val="24"/>
          <w:szCs w:val="24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>Roma</w:t>
      </w:r>
      <w:r w:rsidR="00584490" w:rsidRPr="00844A4A">
        <w:rPr>
          <w:rFonts w:ascii="Palatino Linotype" w:hAnsi="Palatino Linotype"/>
          <w:color w:val="C00000"/>
          <w:spacing w:val="-6"/>
          <w:sz w:val="24"/>
          <w:szCs w:val="24"/>
        </w:rPr>
        <w:t>, 2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>0</w:t>
      </w:r>
      <w:r w:rsidR="00584490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marzo 2012</w:t>
      </w:r>
    </w:p>
    <w:p w:rsidR="00584490" w:rsidRPr="00844A4A" w:rsidRDefault="00E834FE" w:rsidP="00584490">
      <w:pPr>
        <w:spacing w:after="0" w:line="240" w:lineRule="auto"/>
        <w:jc w:val="right"/>
        <w:rPr>
          <w:rFonts w:ascii="Palatino Linotype" w:hAnsi="Palatino Linotype"/>
          <w:i/>
          <w:color w:val="C00000"/>
          <w:spacing w:val="-6"/>
          <w:sz w:val="24"/>
          <w:szCs w:val="24"/>
        </w:rPr>
      </w:pPr>
      <w:r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Ringraziando Dio per il nuovo Papa</w:t>
      </w:r>
    </w:p>
    <w:p w:rsidR="00AD1821" w:rsidRPr="00844A4A" w:rsidRDefault="00AD1821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63422F" w:rsidRPr="00844A4A" w:rsidRDefault="0063422F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63422F" w:rsidRPr="00844A4A" w:rsidRDefault="0063422F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972317" w:rsidRPr="00844A4A" w:rsidRDefault="00972317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972317" w:rsidRPr="00844A4A" w:rsidRDefault="00972317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972317" w:rsidRPr="00844A4A" w:rsidRDefault="00972317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972317" w:rsidRPr="00844A4A" w:rsidRDefault="00972317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972317" w:rsidRPr="00844A4A" w:rsidRDefault="00972317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AD1821" w:rsidRPr="00844A4A" w:rsidRDefault="00AD1821" w:rsidP="00584490">
      <w:pPr>
        <w:spacing w:after="0" w:line="240" w:lineRule="auto"/>
        <w:ind w:left="708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>Carissimi Fratelli e Sorelle del</w:t>
      </w:r>
    </w:p>
    <w:p w:rsidR="00AD1821" w:rsidRPr="00844A4A" w:rsidRDefault="00AD1821" w:rsidP="00584490">
      <w:pPr>
        <w:spacing w:after="0" w:line="240" w:lineRule="auto"/>
        <w:ind w:left="708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>Gruppo di Preghiera per le Vocazioni</w:t>
      </w:r>
      <w:bookmarkStart w:id="0" w:name="_GoBack"/>
      <w:bookmarkEnd w:id="0"/>
    </w:p>
    <w:p w:rsidR="00AD1821" w:rsidRPr="00844A4A" w:rsidRDefault="00AD1821" w:rsidP="00584490">
      <w:pPr>
        <w:spacing w:after="0" w:line="240" w:lineRule="auto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04271C" w:rsidRPr="00844A4A" w:rsidRDefault="00433AE8" w:rsidP="0004271C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>In q</w:t>
      </w:r>
      <w:r w:rsidR="003F201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uesti ultimi </w:t>
      </w:r>
      <w:r w:rsidR="008C3AE0" w:rsidRPr="00844A4A">
        <w:rPr>
          <w:rFonts w:ascii="Palatino Linotype" w:hAnsi="Palatino Linotype"/>
          <w:color w:val="C00000"/>
          <w:spacing w:val="-6"/>
          <w:sz w:val="24"/>
          <w:szCs w:val="24"/>
        </w:rPr>
        <w:t>me</w:t>
      </w:r>
      <w:r w:rsidR="003F201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si </w:t>
      </w:r>
      <w:r w:rsidR="009D6D5B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sono successi </w:t>
      </w:r>
      <w:r w:rsidR="003F201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eventi molto importanti per la Chiesa. </w:t>
      </w:r>
      <w:r w:rsidR="001E2E54" w:rsidRPr="00844A4A">
        <w:rPr>
          <w:rFonts w:ascii="Palatino Linotype" w:hAnsi="Palatino Linotype"/>
          <w:color w:val="C00000"/>
          <w:spacing w:val="-6"/>
          <w:sz w:val="24"/>
          <w:szCs w:val="24"/>
        </w:rPr>
        <w:t>La </w:t>
      </w:r>
      <w:r w:rsidR="00882F99" w:rsidRPr="00844A4A">
        <w:rPr>
          <w:rFonts w:ascii="Palatino Linotype" w:hAnsi="Palatino Linotype"/>
          <w:color w:val="C00000"/>
          <w:spacing w:val="-6"/>
          <w:sz w:val="24"/>
          <w:szCs w:val="24"/>
        </w:rPr>
        <w:t>rinuncia d</w:t>
      </w:r>
      <w:r w:rsidR="008C3AE0" w:rsidRPr="00844A4A">
        <w:rPr>
          <w:rFonts w:ascii="Palatino Linotype" w:hAnsi="Palatino Linotype"/>
          <w:color w:val="C00000"/>
          <w:spacing w:val="-6"/>
          <w:sz w:val="24"/>
          <w:szCs w:val="24"/>
        </w:rPr>
        <w:t>i</w:t>
      </w:r>
      <w:r w:rsidR="00882F9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Papa Benedetto XVI</w:t>
      </w:r>
      <w:r w:rsidR="00AB7CA7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(11 febbraio</w:t>
      </w:r>
      <w:r w:rsidR="001E2E54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scorso</w:t>
      </w:r>
      <w:r w:rsidR="00AB7CA7" w:rsidRPr="00844A4A">
        <w:rPr>
          <w:rFonts w:ascii="Palatino Linotype" w:hAnsi="Palatino Linotype"/>
          <w:color w:val="C00000"/>
          <w:spacing w:val="-6"/>
          <w:sz w:val="24"/>
          <w:szCs w:val="24"/>
        </w:rPr>
        <w:t>)</w:t>
      </w:r>
      <w:r w:rsidR="00882F9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ha sorpreso </w:t>
      </w:r>
      <w:r w:rsidR="001E2E54" w:rsidRPr="00844A4A">
        <w:rPr>
          <w:rFonts w:ascii="Palatino Linotype" w:hAnsi="Palatino Linotype"/>
          <w:color w:val="C00000"/>
          <w:spacing w:val="-6"/>
          <w:sz w:val="24"/>
          <w:szCs w:val="24"/>
        </w:rPr>
        <w:t>tutti, sia i credenti che i </w:t>
      </w:r>
      <w:r w:rsidR="00AB7CA7" w:rsidRPr="00844A4A">
        <w:rPr>
          <w:rFonts w:ascii="Palatino Linotype" w:hAnsi="Palatino Linotype"/>
          <w:color w:val="C00000"/>
          <w:spacing w:val="-6"/>
          <w:sz w:val="24"/>
          <w:szCs w:val="24"/>
        </w:rPr>
        <w:t>non</w:t>
      </w:r>
      <w:r w:rsidR="00AB7CA7" w:rsidRPr="00844A4A">
        <w:rPr>
          <w:rFonts w:ascii="Palatino Linotype" w:hAnsi="Palatino Linotype"/>
          <w:color w:val="C00000"/>
          <w:spacing w:val="-6"/>
          <w:sz w:val="24"/>
          <w:szCs w:val="24"/>
        </w:rPr>
        <w:noBreakHyphen/>
      </w:r>
      <w:r w:rsidR="00882F99" w:rsidRPr="00844A4A">
        <w:rPr>
          <w:rFonts w:ascii="Palatino Linotype" w:hAnsi="Palatino Linotype"/>
          <w:color w:val="C00000"/>
          <w:spacing w:val="-6"/>
          <w:sz w:val="24"/>
          <w:szCs w:val="24"/>
        </w:rPr>
        <w:t>credenti.</w:t>
      </w:r>
      <w:r w:rsidR="0004271C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341DDB" w:rsidRPr="00844A4A">
        <w:rPr>
          <w:rFonts w:ascii="Palatino Linotype" w:hAnsi="Palatino Linotype"/>
          <w:color w:val="C00000"/>
          <w:spacing w:val="-6"/>
          <w:sz w:val="24"/>
          <w:szCs w:val="24"/>
        </w:rPr>
        <w:t>Il Papa ha espresso chiaramente che dopo aver “</w:t>
      </w:r>
      <w:r w:rsidR="00341DD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ripetutamente esaminato”</w:t>
      </w:r>
      <w:r w:rsidR="001E2E54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la </w:t>
      </w:r>
      <w:r w:rsidR="00341DDB" w:rsidRPr="00844A4A">
        <w:rPr>
          <w:rFonts w:ascii="Palatino Linotype" w:hAnsi="Palatino Linotype"/>
          <w:color w:val="C00000"/>
          <w:spacing w:val="-6"/>
          <w:sz w:val="24"/>
          <w:szCs w:val="24"/>
        </w:rPr>
        <w:t>sua “</w:t>
      </w:r>
      <w:r w:rsidR="00341DD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coscienza davanti a Dio</w:t>
      </w:r>
      <w:r w:rsidR="00341DDB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”</w:t>
      </w:r>
      <w:r w:rsidR="00742BA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è “</w:t>
      </w:r>
      <w:r w:rsidR="00742BA3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pervenuto alla certezza</w:t>
      </w:r>
      <w:r w:rsidR="00742BA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” che </w:t>
      </w:r>
      <w:r w:rsidR="005A59F7" w:rsidRPr="00844A4A">
        <w:rPr>
          <w:rFonts w:ascii="Palatino Linotype" w:hAnsi="Palatino Linotype"/>
          <w:color w:val="C00000"/>
          <w:spacing w:val="-6"/>
          <w:sz w:val="24"/>
          <w:szCs w:val="24"/>
        </w:rPr>
        <w:t>a</w:t>
      </w:r>
      <w:r w:rsidR="00742BA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motivo dell</w:t>
      </w:r>
      <w:r w:rsidR="001E2E54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’</w:t>
      </w:r>
      <w:r w:rsidR="00742BA3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“età avanzata</w:t>
      </w:r>
      <w:r w:rsidR="00742BA3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” le sue forze “</w:t>
      </w:r>
      <w:r w:rsidR="00742BA3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non sono più adatte per esercitare in modo adeguato il ministero petrino</w:t>
      </w:r>
      <w:r w:rsidR="00742BA3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”</w:t>
      </w:r>
      <w:r w:rsidR="00F47FA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 ha deciso di “</w:t>
      </w:r>
      <w:r w:rsidR="00F47FA3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rinunciare al ministero di Vescovo di Roma, Successore di San Pietro</w:t>
      </w:r>
      <w:r w:rsidR="00F47FA3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”.</w:t>
      </w:r>
      <w:r w:rsidR="00AB2EF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Nonostante </w:t>
      </w:r>
      <w:r w:rsidR="0004271C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la sorpresa, </w:t>
      </w:r>
      <w:r w:rsidR="005A59F7" w:rsidRPr="00844A4A">
        <w:rPr>
          <w:rFonts w:ascii="Palatino Linotype" w:hAnsi="Palatino Linotype"/>
          <w:color w:val="C00000"/>
          <w:spacing w:val="-6"/>
          <w:sz w:val="24"/>
          <w:szCs w:val="24"/>
        </w:rPr>
        <w:t>il</w:t>
      </w:r>
      <w:r w:rsidR="00AB2EF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gesto</w:t>
      </w:r>
      <w:r w:rsidR="0004271C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ha dimostrato </w:t>
      </w:r>
      <w:r w:rsidR="005A59F7" w:rsidRPr="00844A4A">
        <w:rPr>
          <w:rFonts w:ascii="Palatino Linotype" w:hAnsi="Palatino Linotype"/>
          <w:color w:val="C00000"/>
          <w:spacing w:val="-6"/>
          <w:sz w:val="24"/>
          <w:szCs w:val="24"/>
        </w:rPr>
        <w:t>la</w:t>
      </w:r>
      <w:r w:rsidR="0004271C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grande responsabilità del Papa.</w:t>
      </w:r>
    </w:p>
    <w:p w:rsidR="00341DDB" w:rsidRPr="00844A4A" w:rsidRDefault="0004271C" w:rsidP="004052D9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10"/>
          <w:sz w:val="24"/>
          <w:szCs w:val="24"/>
        </w:rPr>
      </w:pPr>
      <w:r w:rsidRPr="00844A4A">
        <w:rPr>
          <w:rFonts w:ascii="Palatino Linotype" w:hAnsi="Palatino Linotype"/>
          <w:color w:val="C00000"/>
          <w:spacing w:val="-10"/>
          <w:sz w:val="24"/>
          <w:szCs w:val="24"/>
        </w:rPr>
        <w:t xml:space="preserve">Dal punto di vista della fede, possiamo dire che sia il gesto di rinuncia di Papa Benedetto XVI, sia quello </w:t>
      </w:r>
      <w:r w:rsidR="005A59F7" w:rsidRPr="00844A4A">
        <w:rPr>
          <w:rFonts w:ascii="Palatino Linotype" w:hAnsi="Palatino Linotype"/>
          <w:color w:val="C00000"/>
          <w:spacing w:val="-10"/>
          <w:sz w:val="24"/>
          <w:szCs w:val="24"/>
        </w:rPr>
        <w:t>di</w:t>
      </w:r>
      <w:r w:rsidR="005078B3" w:rsidRPr="00844A4A">
        <w:rPr>
          <w:rFonts w:ascii="Palatino Linotype" w:hAnsi="Palatino Linotype"/>
          <w:color w:val="C00000"/>
          <w:spacing w:val="-10"/>
          <w:sz w:val="24"/>
          <w:szCs w:val="24"/>
        </w:rPr>
        <w:t xml:space="preserve"> Giovanni Paolo II di restare fino alla fine a compiere il suo ruolo di Papa, </w:t>
      </w:r>
      <w:r w:rsidR="005078B3" w:rsidRPr="00844A4A">
        <w:rPr>
          <w:rFonts w:ascii="Palatino Linotype" w:hAnsi="Palatino Linotype"/>
          <w:color w:val="C00000"/>
          <w:spacing w:val="-12"/>
          <w:sz w:val="24"/>
          <w:szCs w:val="24"/>
        </w:rPr>
        <w:t xml:space="preserve">tutti e due sono </w:t>
      </w:r>
      <w:r w:rsidR="00973DEB" w:rsidRPr="00844A4A">
        <w:rPr>
          <w:rFonts w:ascii="Palatino Linotype" w:hAnsi="Palatino Linotype"/>
          <w:color w:val="C00000"/>
          <w:spacing w:val="-12"/>
          <w:sz w:val="24"/>
          <w:szCs w:val="24"/>
        </w:rPr>
        <w:t xml:space="preserve">stati </w:t>
      </w:r>
      <w:r w:rsidR="00AB0D95" w:rsidRPr="00844A4A">
        <w:rPr>
          <w:rFonts w:ascii="Palatino Linotype" w:hAnsi="Palatino Linotype"/>
          <w:color w:val="C00000"/>
          <w:spacing w:val="-12"/>
          <w:sz w:val="24"/>
          <w:szCs w:val="24"/>
        </w:rPr>
        <w:t>segni</w:t>
      </w:r>
      <w:r w:rsidR="005078B3" w:rsidRPr="00844A4A">
        <w:rPr>
          <w:rFonts w:ascii="Palatino Linotype" w:hAnsi="Palatino Linotype"/>
          <w:color w:val="C00000"/>
          <w:spacing w:val="-12"/>
          <w:sz w:val="24"/>
          <w:szCs w:val="24"/>
        </w:rPr>
        <w:t xml:space="preserve"> di un’</w:t>
      </w:r>
      <w:r w:rsidR="00AB2EF5" w:rsidRPr="00844A4A">
        <w:rPr>
          <w:rFonts w:ascii="Palatino Linotype" w:hAnsi="Palatino Linotype"/>
          <w:color w:val="C00000"/>
          <w:spacing w:val="-12"/>
          <w:sz w:val="24"/>
          <w:szCs w:val="24"/>
        </w:rPr>
        <w:t>estrema responsabilità e di carità verso la Chiesa</w:t>
      </w:r>
      <w:r w:rsidR="008C3AE0" w:rsidRPr="00844A4A">
        <w:rPr>
          <w:rFonts w:ascii="Palatino Linotype" w:hAnsi="Palatino Linotype"/>
          <w:color w:val="C00000"/>
          <w:spacing w:val="-12"/>
          <w:sz w:val="24"/>
          <w:szCs w:val="24"/>
        </w:rPr>
        <w:t>.</w:t>
      </w:r>
    </w:p>
    <w:p w:rsidR="001E2E54" w:rsidRPr="00844A4A" w:rsidRDefault="0059693B" w:rsidP="004052D9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>R</w:t>
      </w:r>
      <w:r w:rsidR="00CA2DD6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icordiamo la situazione in cui si </w:t>
      </w:r>
      <w:r w:rsidR="006D54AA" w:rsidRPr="00844A4A">
        <w:rPr>
          <w:rFonts w:ascii="Palatino Linotype" w:hAnsi="Palatino Linotype"/>
          <w:color w:val="C00000"/>
          <w:spacing w:val="-6"/>
          <w:sz w:val="24"/>
          <w:szCs w:val="24"/>
        </w:rPr>
        <w:t>è trovato</w:t>
      </w:r>
      <w:r w:rsidR="00CA2DD6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Papa </w:t>
      </w:r>
      <w:proofErr w:type="spellStart"/>
      <w:r w:rsidR="00CA2DD6" w:rsidRPr="00844A4A">
        <w:rPr>
          <w:rFonts w:ascii="Palatino Linotype" w:hAnsi="Palatino Linotype"/>
          <w:color w:val="C00000"/>
          <w:spacing w:val="-6"/>
          <w:sz w:val="24"/>
          <w:szCs w:val="24"/>
        </w:rPr>
        <w:t>Wojtyła</w:t>
      </w:r>
      <w:proofErr w:type="spellEnd"/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</w:t>
      </w:r>
      <w:r w:rsidR="00CA2DD6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quanto </w:t>
      </w:r>
      <w:r w:rsidR="008C3AE0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accese 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erano le discussioni circa il </w:t>
      </w:r>
      <w:r w:rsidR="006D54AA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valore della vita. 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>Infatti alcun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>e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>di esse sono scoppiate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in foro pubblico 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>subito dopo la morte del Papa polacco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>.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>P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enso 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innanzitutto 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>al</w:t>
      </w:r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tema del</w:t>
      </w:r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>l’eu</w:t>
      </w:r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tanasia e ai casi </w:t>
      </w:r>
      <w:proofErr w:type="spellStart"/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>Welby</w:t>
      </w:r>
      <w:proofErr w:type="spellEnd"/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 </w:t>
      </w:r>
      <w:proofErr w:type="spellStart"/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>Englaro</w:t>
      </w:r>
      <w:proofErr w:type="spellEnd"/>
      <w:r w:rsidR="00C74275" w:rsidRPr="00844A4A">
        <w:rPr>
          <w:rFonts w:ascii="Palatino Linotype" w:hAnsi="Palatino Linotype"/>
          <w:color w:val="C00000"/>
          <w:spacing w:val="-6"/>
          <w:sz w:val="24"/>
          <w:szCs w:val="24"/>
        </w:rPr>
        <w:t>.</w:t>
      </w:r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Sono convinto che se Giovanni Paolo II avesse rinunciato al suo ruolo di Pastore universale della Chiesa in quella situazione, per motivi di salute, il suo gesto sarebbe </w:t>
      </w:r>
      <w:r w:rsidR="00A41E66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sicuramente </w:t>
      </w:r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stato strumentalizzato 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>in</w:t>
      </w:r>
      <w:r w:rsidR="009A0B3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favore dei comportamenti scorretti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come </w:t>
      </w:r>
      <w:r w:rsidR="00A41E66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per es. quello di </w:t>
      </w:r>
      <w:r w:rsidR="00765920" w:rsidRPr="00844A4A">
        <w:rPr>
          <w:rFonts w:ascii="Palatino Linotype" w:hAnsi="Palatino Linotype"/>
          <w:color w:val="C00000"/>
          <w:spacing w:val="-6"/>
          <w:sz w:val="24"/>
          <w:szCs w:val="24"/>
        </w:rPr>
        <w:t>eutanasia.</w:t>
      </w:r>
      <w:r w:rsidR="00A41E66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Oggi dobbiamo ringraziare 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>Giovanni Paolo II</w:t>
      </w:r>
      <w:r w:rsidR="00A41E66" w:rsidRPr="00844A4A">
        <w:rPr>
          <w:rFonts w:ascii="Palatino Linotype" w:hAnsi="Palatino Linotype"/>
          <w:color w:val="C00000"/>
          <w:spacing w:val="-6"/>
          <w:sz w:val="24"/>
          <w:szCs w:val="24"/>
        </w:rPr>
        <w:t>, perché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4052D9" w:rsidRPr="00844A4A">
        <w:rPr>
          <w:rFonts w:ascii="Palatino Linotype" w:hAnsi="Palatino Linotype"/>
          <w:color w:val="C00000"/>
          <w:spacing w:val="-6"/>
          <w:sz w:val="24"/>
          <w:szCs w:val="24"/>
        </w:rPr>
        <w:t>decise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di continuare il suo incarico d</w:t>
      </w:r>
      <w:r w:rsidR="00556212" w:rsidRPr="00844A4A">
        <w:rPr>
          <w:rFonts w:ascii="Palatino Linotype" w:hAnsi="Palatino Linotype"/>
          <w:color w:val="C00000"/>
          <w:spacing w:val="-6"/>
          <w:sz w:val="24"/>
          <w:szCs w:val="24"/>
        </w:rPr>
        <w:t>i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3903C9" w:rsidRPr="00844A4A">
        <w:rPr>
          <w:rFonts w:ascii="Palatino Linotype" w:hAnsi="Palatino Linotype"/>
          <w:color w:val="C00000"/>
          <w:spacing w:val="-6"/>
          <w:sz w:val="24"/>
          <w:szCs w:val="24"/>
        </w:rPr>
        <w:t>P</w:t>
      </w:r>
      <w:r w:rsidR="00517CC2" w:rsidRPr="00844A4A">
        <w:rPr>
          <w:rFonts w:ascii="Palatino Linotype" w:hAnsi="Palatino Linotype"/>
          <w:color w:val="C00000"/>
          <w:spacing w:val="-6"/>
          <w:sz w:val="24"/>
          <w:szCs w:val="24"/>
        </w:rPr>
        <w:t>apa</w:t>
      </w:r>
      <w:r w:rsidR="00C55385" w:rsidRPr="00844A4A">
        <w:rPr>
          <w:rFonts w:ascii="Palatino Linotype" w:hAnsi="Palatino Linotype"/>
          <w:color w:val="C00000"/>
          <w:spacing w:val="-6"/>
          <w:sz w:val="24"/>
          <w:szCs w:val="24"/>
        </w:rPr>
        <w:t>.</w:t>
      </w:r>
    </w:p>
    <w:p w:rsidR="002E2941" w:rsidRPr="00844A4A" w:rsidRDefault="00F10996" w:rsidP="004052D9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La Divina Provvidenza ha dato alla Chiesa, dopo Papa Giovanni Paolo II, un suo grande ammiratore e continuatore - </w:t>
      </w:r>
      <w:r w:rsidR="00C5538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Papa Benedetto XVI, </w:t>
      </w:r>
      <w:r w:rsidR="00A0350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il quale non ha schivato nessuna sua responsabilità e con </w:t>
      </w:r>
      <w:r w:rsidR="00AF5C23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“</w:t>
      </w:r>
      <w:r w:rsidR="00A03501" w:rsidRPr="00844A4A">
        <w:rPr>
          <w:rFonts w:ascii="Palatino Linotype" w:hAnsi="Palatino Linotype"/>
          <w:color w:val="C00000"/>
          <w:spacing w:val="-6"/>
          <w:sz w:val="24"/>
          <w:szCs w:val="24"/>
        </w:rPr>
        <w:t>precisione tedesca</w:t>
      </w:r>
      <w:r w:rsidR="00AF5C23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”,</w:t>
      </w:r>
      <w:r w:rsidR="00A0350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AF5C2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prima ha presieduto la Congregazione per la dottrina della fede, facendo passare la Chiesa </w:t>
      </w:r>
      <w:r w:rsidR="001C7923" w:rsidRPr="00844A4A">
        <w:rPr>
          <w:rFonts w:ascii="Palatino Linotype" w:hAnsi="Palatino Linotype"/>
          <w:color w:val="C00000"/>
          <w:spacing w:val="-6"/>
          <w:sz w:val="24"/>
          <w:szCs w:val="24"/>
        </w:rPr>
        <w:t>per i difficili tempi degli scandali e abusi morali nella Chiesa, dimostrando</w:t>
      </w:r>
      <w:r w:rsidR="0042249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un’enorme competenza, equilibrio e sensibilità nel </w:t>
      </w:r>
      <w:r w:rsidR="009D6D5B" w:rsidRPr="00844A4A">
        <w:rPr>
          <w:rFonts w:ascii="Palatino Linotype" w:hAnsi="Palatino Linotype"/>
          <w:color w:val="C00000"/>
          <w:spacing w:val="-6"/>
          <w:sz w:val="24"/>
          <w:szCs w:val="24"/>
        </w:rPr>
        <w:t>valutare</w:t>
      </w:r>
      <w:r w:rsidR="0042249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i diritti dei giudicati e il bene delle vittime. Papa Benedetto, quando sono venute meno le sue forze</w:t>
      </w:r>
      <w:r w:rsidR="00573A14" w:rsidRPr="00844A4A">
        <w:rPr>
          <w:rFonts w:ascii="Palatino Linotype" w:hAnsi="Palatino Linotype"/>
          <w:color w:val="C00000"/>
          <w:spacing w:val="-6"/>
          <w:sz w:val="24"/>
          <w:szCs w:val="24"/>
        </w:rPr>
        <w:t>,</w:t>
      </w:r>
      <w:r w:rsidR="0042249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non ha ceduto alla tentazione di criticare il </w:t>
      </w:r>
      <w:r w:rsidR="00806FC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suo predecessore per aver introdotto uno stile di frequenti pellegrinaggi, ma al contrario, quel fatto l’ha aiutato a </w:t>
      </w:r>
      <w:r w:rsidR="00C65EA7" w:rsidRPr="00844A4A">
        <w:rPr>
          <w:rFonts w:ascii="Palatino Linotype" w:hAnsi="Palatino Linotype"/>
          <w:color w:val="C00000"/>
          <w:spacing w:val="-6"/>
          <w:sz w:val="24"/>
          <w:szCs w:val="24"/>
        </w:rPr>
        <w:t>ammettere</w:t>
      </w:r>
      <w:r w:rsidR="00806FC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che </w:t>
      </w:r>
      <w:r w:rsidR="00C65EA7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“</w:t>
      </w:r>
      <w:r w:rsidR="00806FCD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per governare la barca di san Pietro e annunciare il Vangelo, è necessario anche il vigore sia del corpo, sia dell’animo, vigore che, negli ultimi mesi</w:t>
      </w:r>
      <w:r w:rsidR="00C65EA7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”</w:t>
      </w:r>
      <w:r w:rsidR="00806FCD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, </w:t>
      </w:r>
      <w:r w:rsidR="00806FC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in </w:t>
      </w:r>
      <w:r w:rsidR="00C65EA7" w:rsidRPr="00844A4A">
        <w:rPr>
          <w:rFonts w:ascii="Palatino Linotype" w:hAnsi="Palatino Linotype"/>
          <w:color w:val="C00000"/>
          <w:spacing w:val="-6"/>
          <w:sz w:val="24"/>
          <w:szCs w:val="24"/>
        </w:rPr>
        <w:t>lui</w:t>
      </w:r>
      <w:r w:rsidR="00806FCD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 </w:t>
      </w:r>
      <w:r w:rsidR="00C65EA7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“è </w:t>
      </w:r>
      <w:r w:rsidR="00806FCD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diminuito in modo tale da dover riconoscere</w:t>
      </w:r>
      <w:r w:rsidR="00C65EA7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”</w:t>
      </w:r>
      <w:r w:rsidR="00806FCD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 </w:t>
      </w:r>
      <w:r w:rsidR="00806FC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la </w:t>
      </w:r>
      <w:r w:rsidR="00C65EA7" w:rsidRPr="00844A4A">
        <w:rPr>
          <w:rFonts w:ascii="Palatino Linotype" w:hAnsi="Palatino Linotype"/>
          <w:color w:val="C00000"/>
          <w:spacing w:val="-6"/>
          <w:sz w:val="24"/>
          <w:szCs w:val="24"/>
        </w:rPr>
        <w:t>sua</w:t>
      </w:r>
      <w:r w:rsidR="00C65EA7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 “</w:t>
      </w:r>
      <w:r w:rsidR="00806FCD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incapacità di amministrare bene il ministero</w:t>
      </w:r>
      <w:r w:rsidR="0046426C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”</w:t>
      </w:r>
      <w:r w:rsidR="00806FC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a </w:t>
      </w:r>
      <w:r w:rsidR="0046426C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lui </w:t>
      </w:r>
      <w:r w:rsidR="00806FCD" w:rsidRPr="00844A4A">
        <w:rPr>
          <w:rFonts w:ascii="Palatino Linotype" w:hAnsi="Palatino Linotype"/>
          <w:color w:val="C00000"/>
          <w:spacing w:val="-6"/>
          <w:sz w:val="24"/>
          <w:szCs w:val="24"/>
        </w:rPr>
        <w:t>affidato</w:t>
      </w:r>
      <w:r w:rsidR="0046426C" w:rsidRPr="00844A4A">
        <w:rPr>
          <w:rFonts w:ascii="Palatino Linotype" w:hAnsi="Palatino Linotype"/>
          <w:color w:val="C00000"/>
          <w:spacing w:val="-6"/>
          <w:sz w:val="24"/>
          <w:szCs w:val="24"/>
        </w:rPr>
        <w:t>.</w:t>
      </w:r>
      <w:r w:rsidR="00573A14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46426C" w:rsidRPr="00844A4A">
        <w:rPr>
          <w:rFonts w:ascii="Palatino Linotype" w:hAnsi="Palatino Linotype"/>
          <w:color w:val="C00000"/>
          <w:spacing w:val="-6"/>
          <w:sz w:val="24"/>
          <w:szCs w:val="24"/>
        </w:rPr>
        <w:lastRenderedPageBreak/>
        <w:t>Benedetto XVI</w:t>
      </w:r>
      <w:r w:rsidR="00573A14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avrebbe potuto rinuncia</w:t>
      </w:r>
      <w:r w:rsidR="00AB0D95" w:rsidRPr="00844A4A">
        <w:rPr>
          <w:rFonts w:ascii="Palatino Linotype" w:hAnsi="Palatino Linotype"/>
          <w:color w:val="C00000"/>
          <w:spacing w:val="-6"/>
          <w:sz w:val="24"/>
          <w:szCs w:val="24"/>
        </w:rPr>
        <w:t>re</w:t>
      </w:r>
      <w:r w:rsidR="00573A14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molto prima, ma </w:t>
      </w:r>
      <w:r w:rsidR="003F1539" w:rsidRPr="00844A4A">
        <w:rPr>
          <w:rFonts w:ascii="Palatino Linotype" w:hAnsi="Palatino Linotype"/>
          <w:color w:val="C00000"/>
          <w:spacing w:val="-6"/>
          <w:sz w:val="24"/>
          <w:szCs w:val="24"/>
        </w:rPr>
        <w:t>sopraggiu</w:t>
      </w:r>
      <w:r w:rsidR="009C55BA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nse </w:t>
      </w:r>
      <w:r w:rsidR="003F153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una nuova bufera di </w:t>
      </w:r>
      <w:r w:rsidR="003903C9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“</w:t>
      </w:r>
      <w:proofErr w:type="spellStart"/>
      <w:r w:rsidR="003F1539" w:rsidRPr="00844A4A">
        <w:rPr>
          <w:rFonts w:ascii="Palatino Linotype" w:hAnsi="Palatino Linotype"/>
          <w:color w:val="C00000"/>
          <w:spacing w:val="-6"/>
          <w:sz w:val="24"/>
          <w:szCs w:val="24"/>
        </w:rPr>
        <w:t>vaticanleaks</w:t>
      </w:r>
      <w:proofErr w:type="spellEnd"/>
      <w:r w:rsidR="003903C9" w:rsidRPr="00844A4A">
        <w:rPr>
          <w:rFonts w:ascii="Palatino Linotype" w:hAnsi="Palatino Linotype"/>
          <w:color w:val="C00000"/>
          <w:spacing w:val="-6"/>
          <w:sz w:val="24"/>
          <w:szCs w:val="24"/>
        </w:rPr>
        <w:t>”</w:t>
      </w:r>
      <w:r w:rsidR="003F1539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 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>poi il tema della Banca vaticana</w:t>
      </w:r>
      <w:r w:rsidR="000546B8" w:rsidRPr="00844A4A">
        <w:rPr>
          <w:rFonts w:ascii="Palatino Linotype" w:hAnsi="Palatino Linotype"/>
          <w:color w:val="C00000"/>
          <w:spacing w:val="-6"/>
          <w:sz w:val="24"/>
          <w:szCs w:val="24"/>
        </w:rPr>
        <w:t>.</w:t>
      </w:r>
      <w:r w:rsidR="009C55BA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0546B8" w:rsidRPr="00844A4A">
        <w:rPr>
          <w:rFonts w:ascii="Palatino Linotype" w:hAnsi="Palatino Linotype"/>
          <w:color w:val="C00000"/>
          <w:spacing w:val="-6"/>
          <w:sz w:val="24"/>
          <w:szCs w:val="24"/>
        </w:rPr>
        <w:t>I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>l Papa, di nuovo</w:t>
      </w:r>
      <w:r w:rsidR="000546B8" w:rsidRPr="00844A4A">
        <w:rPr>
          <w:rFonts w:ascii="Palatino Linotype" w:hAnsi="Palatino Linotype"/>
          <w:color w:val="C00000"/>
          <w:spacing w:val="-6"/>
          <w:sz w:val="24"/>
          <w:szCs w:val="24"/>
        </w:rPr>
        <w:t>,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con tedesca pazienza</w:t>
      </w:r>
      <w:r w:rsidR="009D6D5B" w:rsidRPr="00844A4A">
        <w:rPr>
          <w:rFonts w:ascii="Palatino Linotype" w:hAnsi="Palatino Linotype"/>
          <w:color w:val="C00000"/>
          <w:spacing w:val="-6"/>
          <w:sz w:val="24"/>
          <w:szCs w:val="24"/>
        </w:rPr>
        <w:t>,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ha affrontato </w:t>
      </w:r>
      <w:r w:rsidR="007575CA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e risolto 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questi problemi, </w:t>
      </w:r>
      <w:r w:rsidR="000546B8" w:rsidRPr="00844A4A">
        <w:rPr>
          <w:rFonts w:ascii="Palatino Linotype" w:hAnsi="Palatino Linotype"/>
          <w:color w:val="C00000"/>
          <w:spacing w:val="-6"/>
          <w:sz w:val="24"/>
          <w:szCs w:val="24"/>
        </w:rPr>
        <w:t>ad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evitare qualsiasi elemento</w:t>
      </w:r>
      <w:r w:rsidR="007575CA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esterno</w:t>
      </w:r>
      <w:r w:rsidR="006205A8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che potesse </w:t>
      </w:r>
      <w:r w:rsidR="007575CA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inquinare la sua decisione. </w:t>
      </w:r>
      <w:r w:rsidR="00E05A8B" w:rsidRPr="00844A4A">
        <w:rPr>
          <w:rFonts w:ascii="Palatino Linotype" w:hAnsi="Palatino Linotype"/>
          <w:color w:val="C00000"/>
          <w:spacing w:val="-6"/>
          <w:sz w:val="24"/>
          <w:szCs w:val="24"/>
        </w:rPr>
        <w:t>Benedetto XVI</w:t>
      </w:r>
      <w:r w:rsidR="004D550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ha dimostrato </w:t>
      </w:r>
      <w:r w:rsidR="001D40D8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grande responsabilità </w:t>
      </w:r>
      <w:r w:rsidR="004D5505" w:rsidRPr="00844A4A">
        <w:rPr>
          <w:rFonts w:ascii="Palatino Linotype" w:hAnsi="Palatino Linotype"/>
          <w:color w:val="C00000"/>
          <w:spacing w:val="-6"/>
          <w:sz w:val="24"/>
          <w:szCs w:val="24"/>
        </w:rPr>
        <w:t>e umiltà, e allo stesso tempo la premura per la dimensione spirituale di vita</w:t>
      </w:r>
      <w:r w:rsidR="00795BCC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e </w:t>
      </w:r>
      <w:r w:rsidR="000546B8" w:rsidRPr="00844A4A">
        <w:rPr>
          <w:rFonts w:ascii="Palatino Linotype" w:hAnsi="Palatino Linotype"/>
          <w:color w:val="C00000"/>
          <w:spacing w:val="-6"/>
          <w:sz w:val="24"/>
          <w:szCs w:val="24"/>
        </w:rPr>
        <w:t>l’</w:t>
      </w:r>
      <w:r w:rsidR="00795BCC" w:rsidRPr="00844A4A">
        <w:rPr>
          <w:rFonts w:ascii="Palatino Linotype" w:hAnsi="Palatino Linotype"/>
          <w:color w:val="C00000"/>
          <w:spacing w:val="-6"/>
          <w:sz w:val="24"/>
          <w:szCs w:val="24"/>
        </w:rPr>
        <w:t>indefettibile fede nella Divina Provvidenza che guida la</w:t>
      </w:r>
      <w:r w:rsidR="004D5505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Chiesa</w:t>
      </w:r>
      <w:r w:rsidR="00795BCC" w:rsidRPr="00844A4A">
        <w:rPr>
          <w:rFonts w:ascii="Palatino Linotype" w:hAnsi="Palatino Linotype"/>
          <w:color w:val="C00000"/>
          <w:spacing w:val="-6"/>
          <w:sz w:val="24"/>
          <w:szCs w:val="24"/>
        </w:rPr>
        <w:t>.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Vittorio Messori, per illustrare la rinuncia d</w:t>
      </w:r>
      <w:r w:rsidR="00693737" w:rsidRPr="00844A4A">
        <w:rPr>
          <w:rFonts w:ascii="Palatino Linotype" w:hAnsi="Palatino Linotype"/>
          <w:color w:val="C00000"/>
          <w:spacing w:val="-6"/>
          <w:sz w:val="24"/>
          <w:szCs w:val="24"/>
        </w:rPr>
        <w:t>i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Papa Benedetto, ha riportato un </w:t>
      </w:r>
      <w:r w:rsidR="00357C7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suo 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</w:rPr>
        <w:t>pensiero</w:t>
      </w:r>
      <w:r w:rsidR="009D6D5B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 </w:t>
      </w:r>
      <w:r w:rsidR="00357C7D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ripetuto più volte </w:t>
      </w:r>
      <w:r w:rsidR="006D05D3" w:rsidRPr="00844A4A">
        <w:rPr>
          <w:rFonts w:ascii="Palatino Linotype" w:hAnsi="Palatino Linotype"/>
          <w:color w:val="C00000"/>
          <w:spacing w:val="-6"/>
          <w:sz w:val="24"/>
          <w:szCs w:val="24"/>
        </w:rPr>
        <w:t xml:space="preserve">da </w:t>
      </w:r>
      <w:r w:rsidR="00C80FAF" w:rsidRPr="00844A4A">
        <w:rPr>
          <w:rFonts w:ascii="Palatino Linotype" w:hAnsi="Palatino Linotype"/>
          <w:color w:val="C00000"/>
          <w:spacing w:val="-6"/>
          <w:sz w:val="24"/>
          <w:szCs w:val="24"/>
        </w:rPr>
        <w:t>Card</w:t>
      </w:r>
      <w:r w:rsidR="006D05D3" w:rsidRPr="00844A4A">
        <w:rPr>
          <w:rFonts w:ascii="Palatino Linotype" w:hAnsi="Palatino Linotype"/>
          <w:color w:val="C00000"/>
          <w:spacing w:val="-6"/>
          <w:sz w:val="24"/>
          <w:szCs w:val="24"/>
        </w:rPr>
        <w:t>inale</w:t>
      </w:r>
      <w:r w:rsidR="00C80FAF" w:rsidRPr="00844A4A">
        <w:rPr>
          <w:rFonts w:ascii="Palatino Linotype" w:hAnsi="Palatino Linotype"/>
          <w:color w:val="C00000"/>
          <w:spacing w:val="-6"/>
          <w:sz w:val="24"/>
          <w:szCs w:val="24"/>
        </w:rPr>
        <w:t>: “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chi si preoccupa troppo della situa</w:t>
      </w:r>
      <w:r w:rsidR="00757FA2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zione difficile della Chiesa (e 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quando mai non lo è stata?) mostra di non avere capito che essa è di Cristo, è il corpo stesso di Cristo. A Lui, dunque, tocca dirigerla e, se necessario, salvarla</w:t>
      </w:r>
      <w:r w:rsidR="00C80FAF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”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. «</w:t>
      </w:r>
      <w:r w:rsidR="00757FA2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 </w:t>
      </w:r>
      <w:r w:rsidR="002E2941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Noi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– </w:t>
      </w:r>
      <w:r w:rsidR="00757FA2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diceva il Papa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–</w:t>
      </w:r>
      <w:r w:rsidR="00A21A92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</w:t>
      </w:r>
      <w:r w:rsidR="002E2941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siamo unicamente strumenti e, in più, spesso inefficaci. Non arrovelliamoci, dunque, per le sorti della Chiesa: facciamo fino in fondo il nostro dovere, al resto deve pensare Lui</w:t>
      </w:r>
      <w:r w:rsidR="00757FA2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 </w:t>
      </w:r>
      <w:r w:rsidR="002E2941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».</w:t>
      </w:r>
      <w:r w:rsidR="00364A07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In queste espressioni si percepisce </w:t>
      </w:r>
      <w:r w:rsidR="00E9217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chiaramente </w:t>
      </w:r>
      <w:r w:rsidR="00364A07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la grande fede di Benedetto XVI. </w:t>
      </w:r>
      <w:r w:rsidR="00E9217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Forse </w:t>
      </w:r>
      <w:r w:rsidR="00D42B86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il Papa</w:t>
      </w:r>
      <w:r w:rsidR="0059693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</w:t>
      </w:r>
      <w:r w:rsidR="00E9217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è giunto alla </w:t>
      </w:r>
      <w:r w:rsidR="00D42B86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convinzione</w:t>
      </w:r>
      <w:r w:rsidR="00E9217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che con </w:t>
      </w:r>
      <w:r w:rsidR="00D42B86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il gesto della </w:t>
      </w:r>
      <w:r w:rsidR="00E9217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rinuncia</w:t>
      </w:r>
      <w:r w:rsidR="0059693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</w:t>
      </w:r>
      <w:r w:rsidR="0086256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dava testimonianza di trasmettere</w:t>
      </w:r>
      <w:r w:rsidR="0059693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</w:t>
      </w:r>
      <w:r w:rsidR="0086256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accesa </w:t>
      </w:r>
      <w:r w:rsidR="00973DE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la fiamma della fede</w:t>
      </w:r>
      <w:r w:rsidR="0086256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che gli era stata affidata</w:t>
      </w:r>
      <w:r w:rsidR="0059693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.</w:t>
      </w:r>
    </w:p>
    <w:p w:rsidR="00862563" w:rsidRPr="00844A4A" w:rsidRDefault="00B0549B" w:rsidP="004052D9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Siamo giunti ad oggi con il nuovo Papa Francesco. La Divina Provvidenza, non ci ha lasciati e come 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aveva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detto Papa Ratzinger, 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ci accompagna, anzi ci sorprende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. 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Il nuovo </w:t>
      </w:r>
      <w:r w:rsidR="00BF67BC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Papa Francesco 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che </w:t>
      </w:r>
      <w:r w:rsidR="00BF67BC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è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con noi da poco, è</w:t>
      </w:r>
      <w:r w:rsidR="00BF67BC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già riuscito ad attirare la simpatia di tante persone, 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soprattutto per il </w:t>
      </w:r>
      <w:r w:rsidR="00BF67BC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suo stile di semplicità, povertà</w:t>
      </w:r>
      <w:r w:rsidR="0066426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, 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radicalità evangelica</w:t>
      </w:r>
      <w:r w:rsidR="0066426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e una seria preoccupazione per le sorti di ogni persona, specialmente per i poveri</w:t>
      </w:r>
      <w:r w:rsidR="00DE11C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.</w:t>
      </w:r>
      <w:r w:rsidR="0066426E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Questo Papa</w:t>
      </w:r>
      <w:r w:rsidR="0086256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sa valorizzare carismi e diversità per il bene della Chiesa</w:t>
      </w:r>
      <w:r w:rsidR="00A56F0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. L’abbiamo visto anche nella sua scelta di imitare con la vita San Francesco, pur essendo egli stesso gesuita.</w:t>
      </w:r>
    </w:p>
    <w:p w:rsidR="00B0549B" w:rsidRPr="00844A4A" w:rsidRDefault="00F039B9" w:rsidP="004052D9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Papa Francesco h</w:t>
      </w:r>
      <w:r w:rsidR="00175B5D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a dato testimonianza che, grazie a Giovanni Paolo II, ha cominciato a pregare tutti i giorni tutti i misteri del Rosario. </w:t>
      </w:r>
      <w:r w:rsidR="00AC714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Accadde</w:t>
      </w:r>
      <w:r w:rsidR="00175B5D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nel 1985, quando Don Bergoglio </w:t>
      </w:r>
      <w:r w:rsidR="00911F7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andò</w:t>
      </w:r>
      <w:r w:rsidR="00175B5D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a pregare il Rosario con il Papa. </w:t>
      </w:r>
      <w:r w:rsidR="008C34F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Tutti erano in ginocchio e pregavano, ma lui, nonostante gli sforzi, era distratto e non </w:t>
      </w:r>
      <w:r w:rsidR="00A56F08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riusciva a</w:t>
      </w:r>
      <w:r w:rsidR="008C34F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raccogliersi</w:t>
      </w:r>
      <w:r w:rsidR="007B0176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,</w:t>
      </w:r>
      <w:r w:rsidR="008C34F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e all’improvviso gli è venuta un’illuminazione</w:t>
      </w:r>
      <w:r w:rsidR="00574B8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riportata nel libro “</w:t>
      </w:r>
      <w:r w:rsidR="00617B43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Francesco. Il Papa di grande speranza</w:t>
      </w:r>
      <w:r w:rsidR="00617B4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. (</w:t>
      </w:r>
      <w:proofErr w:type="spellStart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Franciszek</w:t>
      </w:r>
      <w:proofErr w:type="spellEnd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. </w:t>
      </w:r>
      <w:proofErr w:type="spellStart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Papież</w:t>
      </w:r>
      <w:proofErr w:type="spellEnd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 </w:t>
      </w:r>
      <w:proofErr w:type="spellStart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wielkiej</w:t>
      </w:r>
      <w:proofErr w:type="spellEnd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 xml:space="preserve"> </w:t>
      </w:r>
      <w:proofErr w:type="spellStart"/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</w:rPr>
        <w:t>nadziei</w:t>
      </w:r>
      <w:proofErr w:type="spellEnd"/>
      <w:r w:rsidR="00617B43" w:rsidRPr="00844A4A">
        <w:rPr>
          <w:rFonts w:ascii="Palatino Linotype" w:hAnsi="Palatino Linotype"/>
          <w:color w:val="C00000"/>
          <w:spacing w:val="-6"/>
          <w:sz w:val="24"/>
          <w:szCs w:val="24"/>
        </w:rPr>
        <w:t>)</w:t>
      </w:r>
      <w:r w:rsidR="00574B8B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”</w:t>
      </w:r>
      <w:r w:rsidR="008C34F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: </w:t>
      </w:r>
      <w:r w:rsidR="0024533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“</w:t>
      </w:r>
      <w:r w:rsidR="008C34F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ho cominciato ad immaginarmi il giovane sacerdote, chierico, poeta, operaio, bambino a Wadowice</w:t>
      </w:r>
      <w:r w:rsidR="00A31EDC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, nello stesso atteggiamento che</w:t>
      </w:r>
      <w:r w:rsidR="007B0176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io</w:t>
      </w:r>
      <w:r w:rsidR="00A31EDC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in questo momento, quando pregava un’</w:t>
      </w:r>
      <w:r w:rsidR="0024533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’</w:t>
      </w:r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A</w:t>
      </w:r>
      <w:r w:rsidR="00A31EDC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ve </w:t>
      </w:r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Maria</w:t>
      </w:r>
      <w:r w:rsidR="0024533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’</w:t>
      </w:r>
      <w:r w:rsidR="00574B8B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dopo l’altro. </w:t>
      </w:r>
      <w:r w:rsidR="00617B43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La sua testimonianza mi ha colpito molto. Sentivo che quest’uomo, scelto per guidare la Chiesa, camminava sull</w:t>
      </w:r>
      <w:r w:rsidR="00A56F08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a via della sua Madre del cielo,</w:t>
      </w:r>
      <w:r w:rsidR="00617B43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</w:t>
      </w:r>
      <w:r w:rsidR="00A56F08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n</w:t>
      </w:r>
      <w:r w:rsidR="00617B43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el cammino che aveva cominciato nell’infanzia. E allora</w:t>
      </w:r>
      <w:r w:rsidR="0024533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ho capito </w:t>
      </w:r>
      <w:r w:rsidR="00885AA9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il senso</w:t>
      </w:r>
      <w:r w:rsidR="0024533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delle parole della Madonna</w:t>
      </w:r>
      <w:r w:rsidR="007467BD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,</w:t>
      </w:r>
      <w:r w:rsidR="0024533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rivolte a san Juan Diego: ‘Non avere paura, </w:t>
      </w:r>
      <w:r w:rsidR="007467BD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non sono con te io, tua Madre?’</w:t>
      </w:r>
      <w:r w:rsidR="00245330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 Allora ha capito la presenza della Beata Vergine Maria nella vita del Papa. </w:t>
      </w:r>
      <w:r w:rsidR="00840129" w:rsidRPr="00C673C8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 xml:space="preserve">È la testimonianza che non ho mai dimenticato. </w:t>
      </w:r>
      <w:r w:rsidR="00840129" w:rsidRPr="00844A4A">
        <w:rPr>
          <w:rFonts w:ascii="Palatino Linotype" w:hAnsi="Palatino Linotype"/>
          <w:i/>
          <w:color w:val="C00000"/>
          <w:spacing w:val="-6"/>
          <w:sz w:val="24"/>
          <w:szCs w:val="24"/>
          <w:lang w:eastAsia="it-IT"/>
        </w:rPr>
        <w:t>Da quel momento tutti i giorni prego le tre parti del Rosario</w:t>
      </w:r>
      <w:r w:rsidR="00245330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”</w:t>
      </w:r>
      <w:r w:rsidR="00840129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(la quarta parte è stata aggiunta da Giovanni Paolo II nel 2002)</w:t>
      </w:r>
      <w:r w:rsidR="00DE61A2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.</w:t>
      </w:r>
    </w:p>
    <w:p w:rsidR="00DE61A2" w:rsidRPr="00844A4A" w:rsidRDefault="00DE61A2" w:rsidP="00757FA2">
      <w:pPr>
        <w:spacing w:after="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</w:pP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Anche questo nuovo Papa è un grande testimone di fede e di preghiera che si fa guidare dalla Madonna nel</w:t>
      </w:r>
      <w:r w:rsidR="003D176F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la sua vita.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Uniamoci a</w:t>
      </w:r>
      <w:r w:rsidR="003D176F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nche noi in preghiera e 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preghiamo per lui</w:t>
      </w:r>
      <w:r w:rsidR="006D05D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,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</w:t>
      </w:r>
      <w:r w:rsidR="006D05D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e 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per le vocazioni</w:t>
      </w:r>
      <w:r w:rsidR="006D05D3"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>, e</w:t>
      </w:r>
      <w:r w:rsidRPr="00844A4A">
        <w:rPr>
          <w:rFonts w:ascii="Palatino Linotype" w:hAnsi="Palatino Linotype"/>
          <w:color w:val="C00000"/>
          <w:spacing w:val="-6"/>
          <w:sz w:val="24"/>
          <w:szCs w:val="24"/>
          <w:lang w:eastAsia="it-IT"/>
        </w:rPr>
        <w:t xml:space="preserve"> per la Chiesa che egli guida.</w:t>
      </w:r>
    </w:p>
    <w:p w:rsidR="00326ADD" w:rsidRPr="00844A4A" w:rsidRDefault="00D678B1" w:rsidP="007467BD">
      <w:pPr>
        <w:spacing w:before="120" w:after="120" w:line="240" w:lineRule="auto"/>
        <w:ind w:firstLine="709"/>
        <w:jc w:val="both"/>
        <w:rPr>
          <w:rFonts w:ascii="Palatino Linotype" w:hAnsi="Palatino Linotype"/>
          <w:b/>
          <w:color w:val="C00000"/>
          <w:spacing w:val="-6"/>
          <w:sz w:val="24"/>
          <w:szCs w:val="24"/>
        </w:rPr>
      </w:pPr>
      <w:r>
        <w:rPr>
          <w:rFonts w:ascii="Palatino Linotype" w:hAnsi="Palatino Linotype"/>
          <w:noProof/>
          <w:color w:val="C00000"/>
          <w:spacing w:val="-6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309880</wp:posOffset>
            </wp:positionV>
            <wp:extent cx="2876550" cy="466725"/>
            <wp:effectExtent l="0" t="0" r="0" b="9525"/>
            <wp:wrapNone/>
            <wp:docPr id="5" name="Immagine 5" descr="SOWIZDRZAL Sylwester - podpi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WIZDRZAL Sylwester - podpis 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BD" w:rsidRPr="00844A4A">
        <w:rPr>
          <w:rFonts w:ascii="Palatino Linotype" w:hAnsi="Palatino Linotype"/>
          <w:b/>
          <w:color w:val="C00000"/>
          <w:spacing w:val="-6"/>
          <w:sz w:val="24"/>
          <w:szCs w:val="24"/>
        </w:rPr>
        <w:t>Buona Pasqua a tutti!</w:t>
      </w:r>
    </w:p>
    <w:p w:rsidR="00326ADD" w:rsidRPr="00844A4A" w:rsidRDefault="00326ADD" w:rsidP="0063422F">
      <w:pPr>
        <w:spacing w:after="120" w:line="240" w:lineRule="auto"/>
        <w:ind w:firstLine="709"/>
        <w:jc w:val="both"/>
        <w:rPr>
          <w:rFonts w:ascii="Palatino Linotype" w:hAnsi="Palatino Linotype"/>
          <w:color w:val="C00000"/>
          <w:spacing w:val="-6"/>
          <w:sz w:val="24"/>
          <w:szCs w:val="24"/>
        </w:rPr>
      </w:pPr>
    </w:p>
    <w:p w:rsidR="00326ADD" w:rsidRPr="00844A4A" w:rsidRDefault="00BA477A" w:rsidP="00326ADD">
      <w:pPr>
        <w:tabs>
          <w:tab w:val="center" w:pos="6237"/>
        </w:tabs>
        <w:spacing w:after="120" w:line="240" w:lineRule="auto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844A4A">
        <w:rPr>
          <w:rFonts w:ascii="Palatino Linotype" w:hAnsi="Palatino Linotype"/>
          <w:b/>
          <w:color w:val="C00000"/>
          <w:spacing w:val="-6"/>
          <w:sz w:val="24"/>
          <w:szCs w:val="24"/>
        </w:rPr>
        <w:tab/>
      </w:r>
      <w:r w:rsidRPr="00844A4A">
        <w:rPr>
          <w:rFonts w:ascii="Palatino Linotype" w:hAnsi="Palatino Linotype"/>
          <w:b/>
          <w:color w:val="C00000"/>
          <w:sz w:val="24"/>
          <w:szCs w:val="24"/>
        </w:rPr>
        <w:t xml:space="preserve">Don Silvestro </w:t>
      </w:r>
      <w:proofErr w:type="spellStart"/>
      <w:r w:rsidRPr="00844A4A">
        <w:rPr>
          <w:rFonts w:ascii="Palatino Linotype" w:hAnsi="Palatino Linotype"/>
          <w:b/>
          <w:color w:val="C00000"/>
          <w:sz w:val="24"/>
          <w:szCs w:val="24"/>
        </w:rPr>
        <w:t>Sowizdrzał</w:t>
      </w:r>
      <w:proofErr w:type="spellEnd"/>
      <w:r w:rsidR="00326ADD" w:rsidRPr="00844A4A">
        <w:rPr>
          <w:rFonts w:ascii="Palatino Linotype" w:hAnsi="Palatino Linotype"/>
          <w:b/>
          <w:color w:val="C00000"/>
          <w:sz w:val="24"/>
          <w:szCs w:val="24"/>
        </w:rPr>
        <w:t xml:space="preserve"> FDP</w:t>
      </w:r>
    </w:p>
    <w:sectPr w:rsidR="00326ADD" w:rsidRPr="00844A4A" w:rsidSect="006937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05" w:rsidRDefault="004D3E05" w:rsidP="00EB1298">
      <w:pPr>
        <w:spacing w:after="0" w:line="240" w:lineRule="auto"/>
      </w:pPr>
      <w:r>
        <w:separator/>
      </w:r>
    </w:p>
  </w:endnote>
  <w:endnote w:type="continuationSeparator" w:id="0">
    <w:p w:rsidR="004D3E05" w:rsidRDefault="004D3E05" w:rsidP="00EB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05" w:rsidRDefault="004D3E05" w:rsidP="00EB1298">
      <w:pPr>
        <w:spacing w:after="0" w:line="240" w:lineRule="auto"/>
      </w:pPr>
      <w:r>
        <w:separator/>
      </w:r>
    </w:p>
  </w:footnote>
  <w:footnote w:type="continuationSeparator" w:id="0">
    <w:p w:rsidR="004D3E05" w:rsidRDefault="004D3E05" w:rsidP="00EB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8"/>
    <w:rsid w:val="000015A1"/>
    <w:rsid w:val="00004FE8"/>
    <w:rsid w:val="00014E66"/>
    <w:rsid w:val="0004271C"/>
    <w:rsid w:val="000546B8"/>
    <w:rsid w:val="00063701"/>
    <w:rsid w:val="00073202"/>
    <w:rsid w:val="00082B43"/>
    <w:rsid w:val="00086F1C"/>
    <w:rsid w:val="00087DCD"/>
    <w:rsid w:val="000A339C"/>
    <w:rsid w:val="000B560C"/>
    <w:rsid w:val="000E1596"/>
    <w:rsid w:val="001016EC"/>
    <w:rsid w:val="00103F2C"/>
    <w:rsid w:val="0012561B"/>
    <w:rsid w:val="00125944"/>
    <w:rsid w:val="00170BAC"/>
    <w:rsid w:val="00175558"/>
    <w:rsid w:val="00175B5D"/>
    <w:rsid w:val="001826C6"/>
    <w:rsid w:val="00187983"/>
    <w:rsid w:val="00187BF5"/>
    <w:rsid w:val="001A63AD"/>
    <w:rsid w:val="001B43AC"/>
    <w:rsid w:val="001B77C9"/>
    <w:rsid w:val="001C7923"/>
    <w:rsid w:val="001D40D8"/>
    <w:rsid w:val="001E2726"/>
    <w:rsid w:val="001E2E54"/>
    <w:rsid w:val="001E6ACA"/>
    <w:rsid w:val="002071A4"/>
    <w:rsid w:val="00215B3B"/>
    <w:rsid w:val="00231880"/>
    <w:rsid w:val="00242738"/>
    <w:rsid w:val="00245330"/>
    <w:rsid w:val="00253965"/>
    <w:rsid w:val="00263E92"/>
    <w:rsid w:val="0027512E"/>
    <w:rsid w:val="002B57AC"/>
    <w:rsid w:val="002D4191"/>
    <w:rsid w:val="002D7DC1"/>
    <w:rsid w:val="002E17CE"/>
    <w:rsid w:val="002E2941"/>
    <w:rsid w:val="003111D1"/>
    <w:rsid w:val="00326ADD"/>
    <w:rsid w:val="00333923"/>
    <w:rsid w:val="00341DDB"/>
    <w:rsid w:val="00345230"/>
    <w:rsid w:val="00357C7D"/>
    <w:rsid w:val="00364A07"/>
    <w:rsid w:val="003903C9"/>
    <w:rsid w:val="00394DE9"/>
    <w:rsid w:val="00396626"/>
    <w:rsid w:val="003B13C3"/>
    <w:rsid w:val="003B74B1"/>
    <w:rsid w:val="003C1AC5"/>
    <w:rsid w:val="003D176F"/>
    <w:rsid w:val="003D7732"/>
    <w:rsid w:val="003E31B1"/>
    <w:rsid w:val="003F1539"/>
    <w:rsid w:val="003F2011"/>
    <w:rsid w:val="004052D9"/>
    <w:rsid w:val="00415FD2"/>
    <w:rsid w:val="00422499"/>
    <w:rsid w:val="00433AE8"/>
    <w:rsid w:val="00436937"/>
    <w:rsid w:val="0046426C"/>
    <w:rsid w:val="0047255B"/>
    <w:rsid w:val="0047513C"/>
    <w:rsid w:val="004D3E05"/>
    <w:rsid w:val="004D5505"/>
    <w:rsid w:val="00501CA4"/>
    <w:rsid w:val="005078B3"/>
    <w:rsid w:val="005121BA"/>
    <w:rsid w:val="00517CC2"/>
    <w:rsid w:val="00522388"/>
    <w:rsid w:val="0054623B"/>
    <w:rsid w:val="00556212"/>
    <w:rsid w:val="00573A14"/>
    <w:rsid w:val="00574B8B"/>
    <w:rsid w:val="00584490"/>
    <w:rsid w:val="0059693B"/>
    <w:rsid w:val="005A59F7"/>
    <w:rsid w:val="005C744F"/>
    <w:rsid w:val="00603A62"/>
    <w:rsid w:val="0060513D"/>
    <w:rsid w:val="006127AF"/>
    <w:rsid w:val="00617B43"/>
    <w:rsid w:val="006205A8"/>
    <w:rsid w:val="00627CA9"/>
    <w:rsid w:val="0063422F"/>
    <w:rsid w:val="0065675F"/>
    <w:rsid w:val="006620B2"/>
    <w:rsid w:val="0066421C"/>
    <w:rsid w:val="0066426E"/>
    <w:rsid w:val="00671FA2"/>
    <w:rsid w:val="00685E55"/>
    <w:rsid w:val="00693737"/>
    <w:rsid w:val="006A1F4A"/>
    <w:rsid w:val="006A3E38"/>
    <w:rsid w:val="006B7ACF"/>
    <w:rsid w:val="006D05D3"/>
    <w:rsid w:val="006D54AA"/>
    <w:rsid w:val="00702B71"/>
    <w:rsid w:val="00717515"/>
    <w:rsid w:val="007223E2"/>
    <w:rsid w:val="0072312B"/>
    <w:rsid w:val="0073693B"/>
    <w:rsid w:val="00740185"/>
    <w:rsid w:val="00742BA3"/>
    <w:rsid w:val="007467BD"/>
    <w:rsid w:val="0075645A"/>
    <w:rsid w:val="00756C46"/>
    <w:rsid w:val="007575CA"/>
    <w:rsid w:val="00757FA2"/>
    <w:rsid w:val="00765920"/>
    <w:rsid w:val="00770CAE"/>
    <w:rsid w:val="00774079"/>
    <w:rsid w:val="007830C2"/>
    <w:rsid w:val="00791EF2"/>
    <w:rsid w:val="00795BCC"/>
    <w:rsid w:val="007965E7"/>
    <w:rsid w:val="007B0176"/>
    <w:rsid w:val="007C1D3B"/>
    <w:rsid w:val="007C6CB1"/>
    <w:rsid w:val="007D159C"/>
    <w:rsid w:val="007D1BE1"/>
    <w:rsid w:val="007E2FFD"/>
    <w:rsid w:val="007F165C"/>
    <w:rsid w:val="007F6582"/>
    <w:rsid w:val="00806FCD"/>
    <w:rsid w:val="00807CB5"/>
    <w:rsid w:val="008163CF"/>
    <w:rsid w:val="00840129"/>
    <w:rsid w:val="00844A4A"/>
    <w:rsid w:val="008555AA"/>
    <w:rsid w:val="00861D83"/>
    <w:rsid w:val="00862563"/>
    <w:rsid w:val="0086567B"/>
    <w:rsid w:val="00876910"/>
    <w:rsid w:val="00882F99"/>
    <w:rsid w:val="00885AA9"/>
    <w:rsid w:val="00892D93"/>
    <w:rsid w:val="008B7066"/>
    <w:rsid w:val="008C34F0"/>
    <w:rsid w:val="008C3AE0"/>
    <w:rsid w:val="008F4BC1"/>
    <w:rsid w:val="008F7718"/>
    <w:rsid w:val="0091194A"/>
    <w:rsid w:val="00911F70"/>
    <w:rsid w:val="0092039F"/>
    <w:rsid w:val="009447E8"/>
    <w:rsid w:val="00951457"/>
    <w:rsid w:val="00951780"/>
    <w:rsid w:val="00972317"/>
    <w:rsid w:val="00973DEB"/>
    <w:rsid w:val="00974F4A"/>
    <w:rsid w:val="00985A63"/>
    <w:rsid w:val="00991BD0"/>
    <w:rsid w:val="00993018"/>
    <w:rsid w:val="009A0B33"/>
    <w:rsid w:val="009A2AC4"/>
    <w:rsid w:val="009A50C6"/>
    <w:rsid w:val="009C2061"/>
    <w:rsid w:val="009C55BA"/>
    <w:rsid w:val="009D6D5B"/>
    <w:rsid w:val="009F30DD"/>
    <w:rsid w:val="00A03501"/>
    <w:rsid w:val="00A16E13"/>
    <w:rsid w:val="00A2126A"/>
    <w:rsid w:val="00A215BE"/>
    <w:rsid w:val="00A21A92"/>
    <w:rsid w:val="00A24EA2"/>
    <w:rsid w:val="00A31EDC"/>
    <w:rsid w:val="00A34B09"/>
    <w:rsid w:val="00A41E66"/>
    <w:rsid w:val="00A56CAC"/>
    <w:rsid w:val="00A56F08"/>
    <w:rsid w:val="00AB0D95"/>
    <w:rsid w:val="00AB2EF5"/>
    <w:rsid w:val="00AB7CA7"/>
    <w:rsid w:val="00AC714B"/>
    <w:rsid w:val="00AD1821"/>
    <w:rsid w:val="00AD7291"/>
    <w:rsid w:val="00AE77B6"/>
    <w:rsid w:val="00AF53D1"/>
    <w:rsid w:val="00AF5C23"/>
    <w:rsid w:val="00B02FAD"/>
    <w:rsid w:val="00B0549B"/>
    <w:rsid w:val="00B21787"/>
    <w:rsid w:val="00B304A4"/>
    <w:rsid w:val="00B505A9"/>
    <w:rsid w:val="00B610D9"/>
    <w:rsid w:val="00B630A3"/>
    <w:rsid w:val="00B70D72"/>
    <w:rsid w:val="00B717E8"/>
    <w:rsid w:val="00B87870"/>
    <w:rsid w:val="00BA477A"/>
    <w:rsid w:val="00BB2E2D"/>
    <w:rsid w:val="00BD2100"/>
    <w:rsid w:val="00BF67BC"/>
    <w:rsid w:val="00C212AF"/>
    <w:rsid w:val="00C2710E"/>
    <w:rsid w:val="00C30374"/>
    <w:rsid w:val="00C31CA6"/>
    <w:rsid w:val="00C3358F"/>
    <w:rsid w:val="00C545D7"/>
    <w:rsid w:val="00C55385"/>
    <w:rsid w:val="00C65EA7"/>
    <w:rsid w:val="00C673C8"/>
    <w:rsid w:val="00C67582"/>
    <w:rsid w:val="00C74275"/>
    <w:rsid w:val="00C80FAF"/>
    <w:rsid w:val="00C812B4"/>
    <w:rsid w:val="00C903F4"/>
    <w:rsid w:val="00CA2DD6"/>
    <w:rsid w:val="00CB4115"/>
    <w:rsid w:val="00CC44FE"/>
    <w:rsid w:val="00CC5475"/>
    <w:rsid w:val="00CD242C"/>
    <w:rsid w:val="00CD26E7"/>
    <w:rsid w:val="00D3424F"/>
    <w:rsid w:val="00D42B86"/>
    <w:rsid w:val="00D437BE"/>
    <w:rsid w:val="00D678B1"/>
    <w:rsid w:val="00D710FC"/>
    <w:rsid w:val="00D7175E"/>
    <w:rsid w:val="00D75451"/>
    <w:rsid w:val="00D83D05"/>
    <w:rsid w:val="00D864DE"/>
    <w:rsid w:val="00D90917"/>
    <w:rsid w:val="00DA666F"/>
    <w:rsid w:val="00DB0D9F"/>
    <w:rsid w:val="00DC0087"/>
    <w:rsid w:val="00DC03B5"/>
    <w:rsid w:val="00DC4847"/>
    <w:rsid w:val="00DD64CA"/>
    <w:rsid w:val="00DE11CE"/>
    <w:rsid w:val="00DE61A2"/>
    <w:rsid w:val="00DF139F"/>
    <w:rsid w:val="00E05A8B"/>
    <w:rsid w:val="00E10942"/>
    <w:rsid w:val="00E1310B"/>
    <w:rsid w:val="00E2514D"/>
    <w:rsid w:val="00E3187B"/>
    <w:rsid w:val="00E516C2"/>
    <w:rsid w:val="00E525F0"/>
    <w:rsid w:val="00E56FF6"/>
    <w:rsid w:val="00E749E2"/>
    <w:rsid w:val="00E834FE"/>
    <w:rsid w:val="00E92178"/>
    <w:rsid w:val="00EA6C88"/>
    <w:rsid w:val="00EB1298"/>
    <w:rsid w:val="00EB6C8B"/>
    <w:rsid w:val="00EC1A4B"/>
    <w:rsid w:val="00ED00FD"/>
    <w:rsid w:val="00ED7D04"/>
    <w:rsid w:val="00F039B9"/>
    <w:rsid w:val="00F10996"/>
    <w:rsid w:val="00F46FC9"/>
    <w:rsid w:val="00F47FA3"/>
    <w:rsid w:val="00F70F15"/>
    <w:rsid w:val="00F92A61"/>
    <w:rsid w:val="00F97FDE"/>
    <w:rsid w:val="00FA57BB"/>
    <w:rsid w:val="00FB09F5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D205-8851-401F-A09A-D8E7136A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3</cp:revision>
  <cp:lastPrinted>2013-03-23T06:49:00Z</cp:lastPrinted>
  <dcterms:created xsi:type="dcterms:W3CDTF">2013-03-24T09:25:00Z</dcterms:created>
  <dcterms:modified xsi:type="dcterms:W3CDTF">2013-03-24T09:26:00Z</dcterms:modified>
</cp:coreProperties>
</file>